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D4AA5" w:rsidRPr="00BE43DC" w:rsidRDefault="000D4AA5" w:rsidP="000D4AA5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ДИЛАТАТОР СТРАВОХОДУ</w:t>
      </w:r>
    </w:p>
    <w:p w:rsidR="000D4AA5" w:rsidRPr="00BE43DC" w:rsidRDefault="000D4AA5" w:rsidP="000D4AA5">
      <w:pPr>
        <w:spacing w:after="0" w:line="240" w:lineRule="auto"/>
        <w:jc w:val="both"/>
        <w:rPr>
          <w:b/>
          <w:sz w:val="20"/>
          <w:szCs w:val="20"/>
          <w:lang w:val="uk-UA"/>
        </w:rPr>
      </w:pPr>
      <w:proofErr w:type="spellStart"/>
      <w:r>
        <w:rPr>
          <w:b/>
          <w:sz w:val="20"/>
          <w:szCs w:val="20"/>
          <w:lang w:val="uk-UA"/>
        </w:rPr>
        <w:t>Дилататор</w:t>
      </w:r>
      <w:proofErr w:type="spellEnd"/>
      <w:r>
        <w:rPr>
          <w:b/>
          <w:sz w:val="20"/>
          <w:szCs w:val="20"/>
          <w:lang w:val="uk-UA"/>
        </w:rPr>
        <w:t xml:space="preserve"> стравоходу</w:t>
      </w:r>
      <w:r w:rsidRPr="00BE43DC">
        <w:rPr>
          <w:b/>
          <w:sz w:val="20"/>
          <w:szCs w:val="20"/>
          <w:lang w:val="uk-UA"/>
        </w:rPr>
        <w:t xml:space="preserve"> використовується у гастроентерології для </w:t>
      </w:r>
      <w:r>
        <w:rPr>
          <w:b/>
          <w:sz w:val="20"/>
          <w:szCs w:val="20"/>
          <w:lang w:val="uk-UA"/>
        </w:rPr>
        <w:t>усунення звужень</w:t>
      </w:r>
      <w:r w:rsidRPr="00BE43DC">
        <w:rPr>
          <w:b/>
          <w:sz w:val="20"/>
          <w:szCs w:val="20"/>
          <w:lang w:val="uk-UA"/>
        </w:rPr>
        <w:t xml:space="preserve"> стравоходу </w:t>
      </w:r>
      <w:r>
        <w:rPr>
          <w:b/>
          <w:sz w:val="20"/>
          <w:szCs w:val="20"/>
          <w:lang w:val="uk-UA"/>
        </w:rPr>
        <w:t>шляхом роздування балона у просвіті стриктури.</w:t>
      </w:r>
    </w:p>
    <w:p w:rsidR="000D4AA5" w:rsidRPr="00BE43DC" w:rsidRDefault="000D4AA5" w:rsidP="000D4AA5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виготовлено з прозорого термопластичного нетоксичного полімеру</w:t>
      </w:r>
      <w:r w:rsidR="00EC21FB">
        <w:rPr>
          <w:sz w:val="20"/>
          <w:szCs w:val="20"/>
          <w:lang w:val="uk-UA"/>
        </w:rPr>
        <w:t>;</w:t>
      </w:r>
    </w:p>
    <w:p w:rsidR="000D4AA5" w:rsidRPr="00BE43DC" w:rsidRDefault="000D4AA5" w:rsidP="000D4AA5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довжина </w:t>
      </w:r>
      <w:r>
        <w:rPr>
          <w:sz w:val="20"/>
          <w:szCs w:val="20"/>
          <w:lang w:val="uk-UA"/>
        </w:rPr>
        <w:t>800</w:t>
      </w:r>
      <w:r w:rsidRPr="00BE43DC">
        <w:rPr>
          <w:sz w:val="20"/>
          <w:szCs w:val="20"/>
          <w:lang w:val="uk-UA"/>
        </w:rPr>
        <w:t xml:space="preserve"> мм</w:t>
      </w:r>
      <w:r w:rsidR="00EC21FB">
        <w:rPr>
          <w:sz w:val="20"/>
          <w:szCs w:val="20"/>
          <w:lang w:val="uk-UA"/>
        </w:rPr>
        <w:t>;</w:t>
      </w:r>
    </w:p>
    <w:p w:rsidR="000D4AA5" w:rsidRPr="00BE43DC" w:rsidRDefault="000D4AA5" w:rsidP="000D4AA5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дво</w:t>
      </w:r>
      <w:r w:rsidRPr="00BE43DC">
        <w:rPr>
          <w:sz w:val="20"/>
          <w:szCs w:val="20"/>
          <w:lang w:val="uk-UA"/>
        </w:rPr>
        <w:t>канальна трубка</w:t>
      </w:r>
      <w:r w:rsidR="00EC21FB">
        <w:rPr>
          <w:sz w:val="20"/>
          <w:szCs w:val="20"/>
          <w:lang w:val="uk-UA"/>
        </w:rPr>
        <w:t>;</w:t>
      </w:r>
    </w:p>
    <w:p w:rsidR="000D4AA5" w:rsidRPr="00BE43DC" w:rsidRDefault="000D4AA5" w:rsidP="000D4AA5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адаптер Жане на проксимальному кінці основного каналу </w:t>
      </w:r>
      <w:r w:rsidR="00EC21FB">
        <w:rPr>
          <w:sz w:val="20"/>
          <w:szCs w:val="20"/>
          <w:lang w:val="uk-UA"/>
        </w:rPr>
        <w:t>;</w:t>
      </w:r>
    </w:p>
    <w:p w:rsidR="000D4AA5" w:rsidRPr="00BE43DC" w:rsidRDefault="000D4AA5" w:rsidP="000D4AA5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тонкий видовжений </w:t>
      </w:r>
      <w:r w:rsidRPr="00BE43DC">
        <w:rPr>
          <w:sz w:val="20"/>
          <w:szCs w:val="20"/>
          <w:lang w:val="uk-UA"/>
        </w:rPr>
        <w:t xml:space="preserve">закритий дистальний кінець </w:t>
      </w:r>
      <w:r>
        <w:rPr>
          <w:sz w:val="20"/>
          <w:szCs w:val="20"/>
          <w:lang w:val="uk-UA"/>
        </w:rPr>
        <w:t xml:space="preserve">конусної форми </w:t>
      </w:r>
      <w:r w:rsidR="00EC21FB">
        <w:rPr>
          <w:sz w:val="20"/>
          <w:szCs w:val="20"/>
          <w:lang w:val="uk-UA"/>
        </w:rPr>
        <w:t>;</w:t>
      </w:r>
    </w:p>
    <w:p w:rsidR="000D4AA5" w:rsidRDefault="000D4AA5" w:rsidP="000D4AA5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циліндричний</w:t>
      </w:r>
      <w:r w:rsidRPr="00BE43DC">
        <w:rPr>
          <w:sz w:val="20"/>
          <w:szCs w:val="20"/>
          <w:lang w:val="uk-UA"/>
        </w:rPr>
        <w:t xml:space="preserve"> надувний </w:t>
      </w:r>
      <w:r>
        <w:rPr>
          <w:sz w:val="20"/>
          <w:szCs w:val="20"/>
          <w:lang w:val="uk-UA"/>
        </w:rPr>
        <w:t>стравохідний</w:t>
      </w:r>
      <w:r w:rsidRPr="00BE43DC">
        <w:rPr>
          <w:sz w:val="20"/>
          <w:szCs w:val="20"/>
          <w:lang w:val="uk-UA"/>
        </w:rPr>
        <w:t xml:space="preserve"> балон</w:t>
      </w:r>
      <w:r w:rsidR="00EC21FB">
        <w:rPr>
          <w:sz w:val="20"/>
          <w:szCs w:val="20"/>
          <w:lang w:val="uk-UA"/>
        </w:rPr>
        <w:t>;</w:t>
      </w:r>
    </w:p>
    <w:p w:rsidR="000D4AA5" w:rsidRPr="000D4AA5" w:rsidRDefault="000D4AA5" w:rsidP="000D4AA5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proofErr w:type="spellStart"/>
      <w:r>
        <w:rPr>
          <w:sz w:val="20"/>
          <w:szCs w:val="20"/>
          <w:lang w:val="uk-UA"/>
        </w:rPr>
        <w:t>рентгеноконтрастні</w:t>
      </w:r>
      <w:proofErr w:type="spellEnd"/>
      <w:r>
        <w:rPr>
          <w:sz w:val="20"/>
          <w:szCs w:val="20"/>
          <w:lang w:val="uk-UA"/>
        </w:rPr>
        <w:t xml:space="preserve"> мітки для визначення положення балона</w:t>
      </w:r>
      <w:r w:rsidR="00EC21FB">
        <w:rPr>
          <w:sz w:val="20"/>
          <w:szCs w:val="20"/>
          <w:lang w:val="uk-UA"/>
        </w:rPr>
        <w:t>;</w:t>
      </w:r>
    </w:p>
    <w:p w:rsidR="000D4AA5" w:rsidRDefault="000D4AA5" w:rsidP="000D4AA5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канюля </w:t>
      </w:r>
      <w:proofErr w:type="spellStart"/>
      <w:r w:rsidRPr="00BE43DC">
        <w:rPr>
          <w:sz w:val="20"/>
          <w:szCs w:val="20"/>
          <w:lang w:val="uk-UA"/>
        </w:rPr>
        <w:t>Луєра</w:t>
      </w:r>
      <w:proofErr w:type="spellEnd"/>
      <w:r w:rsidRPr="00BE43DC">
        <w:rPr>
          <w:sz w:val="20"/>
          <w:szCs w:val="20"/>
          <w:lang w:val="uk-UA"/>
        </w:rPr>
        <w:t xml:space="preserve"> </w:t>
      </w:r>
      <w:r>
        <w:rPr>
          <w:sz w:val="20"/>
          <w:szCs w:val="20"/>
          <w:lang w:val="uk-UA"/>
        </w:rPr>
        <w:t>на проксимальному кінці каналу для надування балона</w:t>
      </w:r>
      <w:r w:rsidR="00EC21FB">
        <w:rPr>
          <w:sz w:val="20"/>
          <w:szCs w:val="20"/>
          <w:lang w:val="uk-UA"/>
        </w:rPr>
        <w:t>;</w:t>
      </w:r>
    </w:p>
    <w:p w:rsidR="000D4AA5" w:rsidRPr="00BE43DC" w:rsidRDefault="000D4AA5" w:rsidP="000D4AA5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тросовий провідник завдовжки 1500 мм</w:t>
      </w:r>
      <w:r w:rsidR="00EC21FB">
        <w:rPr>
          <w:sz w:val="20"/>
          <w:szCs w:val="20"/>
          <w:lang w:val="uk-UA"/>
        </w:rPr>
        <w:t>;</w:t>
      </w:r>
    </w:p>
    <w:p w:rsidR="000D4AA5" w:rsidRPr="00BE43DC" w:rsidRDefault="000D4AA5" w:rsidP="000D4AA5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стерилізовано</w:t>
      </w:r>
      <w:r w:rsidRPr="00BE43DC">
        <w:rPr>
          <w:sz w:val="20"/>
          <w:szCs w:val="20"/>
          <w:lang w:val="uk-UA"/>
        </w:rPr>
        <w:t xml:space="preserve"> оксидом етилену</w:t>
      </w:r>
      <w:r w:rsidR="00EC21FB">
        <w:rPr>
          <w:sz w:val="20"/>
          <w:szCs w:val="20"/>
          <w:lang w:val="uk-UA"/>
        </w:rPr>
        <w:t>.</w:t>
      </w:r>
    </w:p>
    <w:p w:rsidR="000D4AA5" w:rsidRPr="00BE43DC" w:rsidRDefault="000D4AA5" w:rsidP="000D4AA5">
      <w:p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ЗАСТЕРЕЖЕННЯ</w:t>
      </w:r>
      <w:r w:rsidR="00EC21FB">
        <w:rPr>
          <w:sz w:val="20"/>
          <w:szCs w:val="20"/>
          <w:lang w:val="uk-UA"/>
        </w:rPr>
        <w:t>:</w:t>
      </w:r>
    </w:p>
    <w:p w:rsidR="000D4AA5" w:rsidRPr="00BE43DC" w:rsidRDefault="000D4AA5" w:rsidP="000D4AA5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для професійного використання</w:t>
      </w:r>
      <w:r w:rsidR="00EC21FB">
        <w:rPr>
          <w:sz w:val="20"/>
          <w:szCs w:val="20"/>
          <w:lang w:val="uk-UA"/>
        </w:rPr>
        <w:t>;</w:t>
      </w:r>
    </w:p>
    <w:p w:rsidR="000D4AA5" w:rsidRPr="00BE43DC" w:rsidRDefault="000D4AA5" w:rsidP="000D4AA5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для одноразового застосування</w:t>
      </w:r>
      <w:r w:rsidR="00EC21FB">
        <w:rPr>
          <w:sz w:val="20"/>
          <w:szCs w:val="20"/>
          <w:lang w:val="uk-UA"/>
        </w:rPr>
        <w:t>;</w:t>
      </w:r>
    </w:p>
    <w:p w:rsidR="000D4AA5" w:rsidRPr="00BE43DC" w:rsidRDefault="000D4AA5" w:rsidP="000D4AA5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не використовувати у разі пошкодження упаковки</w:t>
      </w:r>
      <w:r w:rsidR="00EC21FB">
        <w:rPr>
          <w:sz w:val="20"/>
          <w:szCs w:val="20"/>
          <w:lang w:val="uk-UA"/>
        </w:rPr>
        <w:t>.</w:t>
      </w:r>
    </w:p>
    <w:p w:rsidR="00DB7AFD" w:rsidRDefault="00DB7AFD" w:rsidP="000D4AA5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0D4AA5" w:rsidRPr="00BE43DC" w:rsidRDefault="000D4AA5" w:rsidP="000D4AA5">
      <w:pPr>
        <w:spacing w:after="0" w:line="240" w:lineRule="auto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ТЕРМІН ПРИДАТНОСТІ </w:t>
      </w:r>
      <w:r w:rsidR="00EC21FB">
        <w:rPr>
          <w:sz w:val="20"/>
          <w:szCs w:val="20"/>
          <w:lang w:val="uk-UA"/>
        </w:rPr>
        <w:t>:</w:t>
      </w:r>
      <w:r w:rsidRPr="00BE43DC">
        <w:rPr>
          <w:sz w:val="20"/>
          <w:szCs w:val="20"/>
          <w:lang w:val="uk-UA"/>
        </w:rPr>
        <w:t xml:space="preserve"> </w:t>
      </w:r>
      <w:r w:rsidR="00DB7AFD">
        <w:rPr>
          <w:sz w:val="20"/>
          <w:szCs w:val="20"/>
          <w:lang w:val="uk-UA"/>
        </w:rPr>
        <w:t>5 років</w:t>
      </w:r>
      <w:r w:rsidRPr="00BE43DC">
        <w:rPr>
          <w:sz w:val="20"/>
          <w:szCs w:val="20"/>
          <w:lang w:val="uk-UA"/>
        </w:rPr>
        <w:t xml:space="preserve"> з дати виготовлення, вказаної на упаковці</w:t>
      </w:r>
      <w:r w:rsidR="00EC21FB">
        <w:rPr>
          <w:sz w:val="20"/>
          <w:szCs w:val="20"/>
          <w:lang w:val="uk-UA"/>
        </w:rPr>
        <w:t>.</w:t>
      </w:r>
    </w:p>
    <w:p w:rsidR="000D4AA5" w:rsidRPr="00BE43DC" w:rsidRDefault="000D4AA5" w:rsidP="000D4AA5">
      <w:pPr>
        <w:spacing w:after="0" w:line="240" w:lineRule="auto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УМОВИ ЗБЕРІГАННЯ</w:t>
      </w:r>
      <w:r w:rsidR="00EC21FB">
        <w:rPr>
          <w:sz w:val="20"/>
          <w:szCs w:val="20"/>
          <w:lang w:val="uk-UA"/>
        </w:rPr>
        <w:t>:</w:t>
      </w:r>
      <w:r w:rsidRPr="00BE43DC">
        <w:rPr>
          <w:sz w:val="20"/>
          <w:szCs w:val="20"/>
          <w:lang w:val="uk-UA"/>
        </w:rPr>
        <w:tab/>
        <w:t xml:space="preserve">Зберігати за температури від  5 до 35 </w:t>
      </w:r>
      <w:proofErr w:type="spellStart"/>
      <w:r w:rsidRPr="00BE43DC">
        <w:rPr>
          <w:sz w:val="20"/>
          <w:szCs w:val="20"/>
          <w:vertAlign w:val="superscript"/>
          <w:lang w:val="uk-UA"/>
        </w:rPr>
        <w:t>о</w:t>
      </w:r>
      <w:r w:rsidRPr="00BE43DC">
        <w:rPr>
          <w:sz w:val="20"/>
          <w:szCs w:val="20"/>
          <w:lang w:val="uk-UA"/>
        </w:rPr>
        <w:t>С</w:t>
      </w:r>
      <w:proofErr w:type="spellEnd"/>
      <w:r w:rsidRPr="00BE43DC">
        <w:rPr>
          <w:sz w:val="20"/>
          <w:szCs w:val="20"/>
          <w:lang w:val="uk-UA"/>
        </w:rPr>
        <w:t xml:space="preserve"> і відносній вологості повітря не більше 65 %</w:t>
      </w:r>
      <w:r w:rsidR="00EC21FB">
        <w:rPr>
          <w:sz w:val="20"/>
          <w:szCs w:val="20"/>
          <w:lang w:val="uk-UA"/>
        </w:rPr>
        <w:t>.</w:t>
      </w:r>
    </w:p>
    <w:p w:rsidR="000D4AA5" w:rsidRPr="00BE43DC" w:rsidRDefault="000D4AA5" w:rsidP="000D4AA5">
      <w:pPr>
        <w:spacing w:after="0" w:line="240" w:lineRule="auto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ЗАСТОСУВАННЯ</w:t>
      </w:r>
      <w:r w:rsidR="00EC21FB">
        <w:rPr>
          <w:sz w:val="20"/>
          <w:szCs w:val="20"/>
          <w:lang w:val="uk-UA"/>
        </w:rPr>
        <w:t>:</w:t>
      </w:r>
    </w:p>
    <w:p w:rsidR="000D4AA5" w:rsidRPr="00BE43DC" w:rsidRDefault="000D4AA5" w:rsidP="000D4AA5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перевірити цілісність індивідуальної упаковки</w:t>
      </w:r>
      <w:r w:rsidR="00EC21FB">
        <w:rPr>
          <w:sz w:val="20"/>
          <w:szCs w:val="20"/>
          <w:lang w:val="uk-UA"/>
        </w:rPr>
        <w:t>;</w:t>
      </w:r>
    </w:p>
    <w:p w:rsidR="000D4AA5" w:rsidRPr="00BE43DC" w:rsidRDefault="000D4AA5" w:rsidP="000D4AA5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одягнути стерильні рукавички</w:t>
      </w:r>
      <w:r w:rsidR="00EC21FB">
        <w:rPr>
          <w:sz w:val="20"/>
          <w:szCs w:val="20"/>
          <w:lang w:val="uk-UA"/>
        </w:rPr>
        <w:t>;</w:t>
      </w:r>
    </w:p>
    <w:p w:rsidR="000D4AA5" w:rsidRPr="00BE43DC" w:rsidRDefault="000D4AA5" w:rsidP="000D4AA5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розпакувати</w:t>
      </w:r>
      <w:r w:rsidR="00EC21FB">
        <w:rPr>
          <w:sz w:val="20"/>
          <w:szCs w:val="20"/>
          <w:lang w:val="uk-UA"/>
        </w:rPr>
        <w:t>;</w:t>
      </w:r>
    </w:p>
    <w:p w:rsidR="000D4AA5" w:rsidRPr="00BE43DC" w:rsidRDefault="000D4AA5" w:rsidP="000D4AA5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накрити груди пацієнта спеціальною серветкою</w:t>
      </w:r>
      <w:r w:rsidR="00EC21FB">
        <w:rPr>
          <w:sz w:val="20"/>
          <w:szCs w:val="20"/>
          <w:lang w:val="uk-UA"/>
        </w:rPr>
        <w:t>;</w:t>
      </w:r>
    </w:p>
    <w:p w:rsidR="000D4AA5" w:rsidRPr="00BE43DC" w:rsidRDefault="000D4AA5" w:rsidP="000D4AA5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знеболити ротову порожнину </w:t>
      </w:r>
      <w:proofErr w:type="spellStart"/>
      <w:r w:rsidRPr="00BE43DC">
        <w:rPr>
          <w:sz w:val="20"/>
          <w:szCs w:val="20"/>
          <w:lang w:val="uk-UA"/>
        </w:rPr>
        <w:t>анестетиком</w:t>
      </w:r>
      <w:proofErr w:type="spellEnd"/>
      <w:r w:rsidRPr="00BE43DC">
        <w:rPr>
          <w:sz w:val="20"/>
          <w:szCs w:val="20"/>
          <w:lang w:val="uk-UA"/>
        </w:rPr>
        <w:t xml:space="preserve"> (</w:t>
      </w:r>
      <w:proofErr w:type="spellStart"/>
      <w:r w:rsidRPr="00BE43DC">
        <w:rPr>
          <w:sz w:val="20"/>
          <w:szCs w:val="20"/>
          <w:lang w:val="uk-UA"/>
        </w:rPr>
        <w:t>спреєм</w:t>
      </w:r>
      <w:proofErr w:type="spellEnd"/>
      <w:r w:rsidRPr="00BE43DC">
        <w:rPr>
          <w:sz w:val="20"/>
          <w:szCs w:val="20"/>
          <w:lang w:val="uk-UA"/>
        </w:rPr>
        <w:t>)</w:t>
      </w:r>
      <w:r w:rsidR="00EC21FB">
        <w:rPr>
          <w:sz w:val="20"/>
          <w:szCs w:val="20"/>
          <w:lang w:val="uk-UA"/>
        </w:rPr>
        <w:t>;</w:t>
      </w:r>
    </w:p>
    <w:p w:rsidR="000D4AA5" w:rsidRPr="00BE43DC" w:rsidRDefault="00E12EE2" w:rsidP="000D4AA5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на провіднику в</w:t>
      </w:r>
      <w:r w:rsidR="000D4AA5" w:rsidRPr="00BE43DC">
        <w:rPr>
          <w:sz w:val="20"/>
          <w:szCs w:val="20"/>
          <w:lang w:val="uk-UA"/>
        </w:rPr>
        <w:t xml:space="preserve">вести </w:t>
      </w:r>
      <w:r w:rsidR="000D4AA5">
        <w:rPr>
          <w:sz w:val="20"/>
          <w:szCs w:val="20"/>
          <w:lang w:val="uk-UA"/>
        </w:rPr>
        <w:t>дилататор</w:t>
      </w:r>
      <w:r w:rsidR="000D4AA5" w:rsidRPr="00BE43DC">
        <w:rPr>
          <w:sz w:val="20"/>
          <w:szCs w:val="20"/>
          <w:lang w:val="uk-UA"/>
        </w:rPr>
        <w:t xml:space="preserve"> через ротову порожнину  у стравохід </w:t>
      </w:r>
      <w:r w:rsidR="00EC21FB">
        <w:rPr>
          <w:sz w:val="20"/>
          <w:szCs w:val="20"/>
          <w:lang w:val="uk-UA"/>
        </w:rPr>
        <w:t>;</w:t>
      </w:r>
    </w:p>
    <w:p w:rsidR="00E12EE2" w:rsidRDefault="00E12EE2" w:rsidP="000D4AA5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конусний дистальний кінець </w:t>
      </w:r>
      <w:proofErr w:type="spellStart"/>
      <w:r>
        <w:rPr>
          <w:sz w:val="20"/>
          <w:szCs w:val="20"/>
          <w:lang w:val="uk-UA"/>
        </w:rPr>
        <w:t>дилататора</w:t>
      </w:r>
      <w:proofErr w:type="spellEnd"/>
      <w:r>
        <w:rPr>
          <w:sz w:val="20"/>
          <w:szCs w:val="20"/>
          <w:lang w:val="uk-UA"/>
        </w:rPr>
        <w:t xml:space="preserve"> м’яко бужує місце звуження стравоходу </w:t>
      </w:r>
      <w:r w:rsidR="00EC21FB">
        <w:rPr>
          <w:sz w:val="20"/>
          <w:szCs w:val="20"/>
          <w:lang w:val="uk-UA"/>
        </w:rPr>
        <w:t>;</w:t>
      </w:r>
    </w:p>
    <w:p w:rsidR="00E12EE2" w:rsidRDefault="00E12EE2" w:rsidP="000D4AA5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під контролем рентгену чи ультразвуку провести балон </w:t>
      </w:r>
      <w:proofErr w:type="spellStart"/>
      <w:r>
        <w:rPr>
          <w:sz w:val="20"/>
          <w:szCs w:val="20"/>
          <w:lang w:val="uk-UA"/>
        </w:rPr>
        <w:t>дилататора</w:t>
      </w:r>
      <w:proofErr w:type="spellEnd"/>
      <w:r>
        <w:rPr>
          <w:sz w:val="20"/>
          <w:szCs w:val="20"/>
          <w:lang w:val="uk-UA"/>
        </w:rPr>
        <w:t xml:space="preserve"> крізь звуження стравоходу так, щоб стриктура припадала на його центральну частину</w:t>
      </w:r>
      <w:r w:rsidR="00EC21FB">
        <w:rPr>
          <w:sz w:val="20"/>
          <w:szCs w:val="20"/>
          <w:lang w:val="uk-UA"/>
        </w:rPr>
        <w:t>;</w:t>
      </w:r>
    </w:p>
    <w:p w:rsidR="000D4AA5" w:rsidRPr="00BE43DC" w:rsidRDefault="00E12EE2" w:rsidP="000D4AA5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поступово </w:t>
      </w:r>
      <w:r w:rsidR="000D4AA5" w:rsidRPr="00BE43DC">
        <w:rPr>
          <w:sz w:val="20"/>
          <w:szCs w:val="20"/>
          <w:lang w:val="uk-UA"/>
        </w:rPr>
        <w:t>надути циліндричний ст</w:t>
      </w:r>
      <w:r>
        <w:rPr>
          <w:sz w:val="20"/>
          <w:szCs w:val="20"/>
          <w:lang w:val="uk-UA"/>
        </w:rPr>
        <w:t>равохідний балон</w:t>
      </w:r>
      <w:r w:rsidR="000D4AA5" w:rsidRPr="00BE43DC">
        <w:rPr>
          <w:sz w:val="20"/>
          <w:szCs w:val="20"/>
          <w:lang w:val="uk-UA"/>
        </w:rPr>
        <w:t xml:space="preserve"> нагнітивши </w:t>
      </w:r>
      <w:proofErr w:type="spellStart"/>
      <w:r>
        <w:rPr>
          <w:sz w:val="20"/>
          <w:szCs w:val="20"/>
          <w:lang w:val="uk-UA"/>
        </w:rPr>
        <w:t>йогоповітрям</w:t>
      </w:r>
      <w:proofErr w:type="spellEnd"/>
      <w:r>
        <w:rPr>
          <w:sz w:val="20"/>
          <w:szCs w:val="20"/>
          <w:lang w:val="uk-UA"/>
        </w:rPr>
        <w:t xml:space="preserve"> чи охолодженою рідиною за допомогою шприця, підключеного до </w:t>
      </w:r>
      <w:proofErr w:type="spellStart"/>
      <w:r>
        <w:rPr>
          <w:sz w:val="20"/>
          <w:szCs w:val="20"/>
          <w:lang w:val="uk-UA"/>
        </w:rPr>
        <w:t>канюлі</w:t>
      </w:r>
      <w:proofErr w:type="spellEnd"/>
      <w:r>
        <w:rPr>
          <w:sz w:val="20"/>
          <w:szCs w:val="20"/>
          <w:lang w:val="uk-UA"/>
        </w:rPr>
        <w:t xml:space="preserve"> </w:t>
      </w:r>
      <w:proofErr w:type="spellStart"/>
      <w:r>
        <w:rPr>
          <w:sz w:val="20"/>
          <w:szCs w:val="20"/>
          <w:lang w:val="uk-UA"/>
        </w:rPr>
        <w:t>Луєра</w:t>
      </w:r>
      <w:proofErr w:type="spellEnd"/>
      <w:r>
        <w:rPr>
          <w:sz w:val="20"/>
          <w:szCs w:val="20"/>
          <w:lang w:val="uk-UA"/>
        </w:rPr>
        <w:t xml:space="preserve"> каналу для надування балона</w:t>
      </w:r>
      <w:r w:rsidR="00EC21FB">
        <w:rPr>
          <w:sz w:val="20"/>
          <w:szCs w:val="20"/>
          <w:lang w:val="uk-UA"/>
        </w:rPr>
        <w:t>;</w:t>
      </w:r>
    </w:p>
    <w:p w:rsidR="00E12EE2" w:rsidRDefault="00D16A19" w:rsidP="000D4AA5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залишити надутий балон на декілька хвилин</w:t>
      </w:r>
      <w:r w:rsidR="00EC21FB">
        <w:rPr>
          <w:sz w:val="20"/>
          <w:szCs w:val="20"/>
          <w:lang w:val="uk-UA"/>
        </w:rPr>
        <w:t>;</w:t>
      </w:r>
    </w:p>
    <w:p w:rsidR="00D16A19" w:rsidRDefault="00D16A19" w:rsidP="000D4AA5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у разі успішної дилатації надутий балон легко просувається вгору і вниз через місце звуження</w:t>
      </w:r>
      <w:r w:rsidR="00EC21FB">
        <w:rPr>
          <w:sz w:val="20"/>
          <w:szCs w:val="20"/>
          <w:lang w:val="uk-UA"/>
        </w:rPr>
        <w:t>;</w:t>
      </w:r>
      <w:bookmarkStart w:id="0" w:name="_GoBack"/>
      <w:bookmarkEnd w:id="0"/>
    </w:p>
    <w:p w:rsidR="000D4AA5" w:rsidRPr="00BE43DC" w:rsidRDefault="00D16A19" w:rsidP="000D4AA5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lastRenderedPageBreak/>
        <w:t>за потреби процедуру дилатації можна повторити</w:t>
      </w:r>
      <w:r w:rsidR="00EC21FB">
        <w:rPr>
          <w:sz w:val="20"/>
          <w:szCs w:val="20"/>
          <w:lang w:val="uk-UA"/>
        </w:rPr>
        <w:t>;</w:t>
      </w:r>
    </w:p>
    <w:p w:rsidR="000D4AA5" w:rsidRPr="00BE43DC" w:rsidRDefault="00D16A19" w:rsidP="000D4AA5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після завершення дилатації </w:t>
      </w:r>
      <w:r w:rsidR="000D4AA5" w:rsidRPr="00BE43DC">
        <w:rPr>
          <w:sz w:val="20"/>
          <w:szCs w:val="20"/>
          <w:lang w:val="uk-UA"/>
        </w:rPr>
        <w:t xml:space="preserve">спустити стравохідний балон </w:t>
      </w:r>
      <w:r>
        <w:rPr>
          <w:sz w:val="20"/>
          <w:szCs w:val="20"/>
          <w:lang w:val="uk-UA"/>
        </w:rPr>
        <w:t>і видалити дилататор</w:t>
      </w:r>
      <w:r w:rsidR="00EC21FB">
        <w:rPr>
          <w:sz w:val="20"/>
          <w:szCs w:val="20"/>
          <w:lang w:val="uk-UA"/>
        </w:rPr>
        <w:t>;</w:t>
      </w:r>
    </w:p>
    <w:p w:rsidR="000D4AA5" w:rsidRDefault="000D4AA5" w:rsidP="000D4AA5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після використання утилізувати у встановленому порядку</w:t>
      </w:r>
      <w:r w:rsidR="00EC21FB">
        <w:rPr>
          <w:sz w:val="20"/>
          <w:szCs w:val="20"/>
          <w:lang w:val="uk-UA"/>
        </w:rPr>
        <w:t>.</w:t>
      </w:r>
    </w:p>
    <w:p w:rsidR="00EC21FB" w:rsidRPr="00BE43DC" w:rsidRDefault="00EC21FB" w:rsidP="00EC21FB">
      <w:pPr>
        <w:pStyle w:val="a3"/>
        <w:spacing w:after="0" w:line="240" w:lineRule="auto"/>
        <w:ind w:left="284"/>
        <w:jc w:val="both"/>
        <w:rPr>
          <w:sz w:val="20"/>
          <w:szCs w:val="20"/>
          <w:lang w:val="uk-UA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1271"/>
        <w:gridCol w:w="709"/>
        <w:gridCol w:w="1455"/>
        <w:gridCol w:w="1131"/>
      </w:tblGrid>
      <w:tr w:rsidR="00D16A19" w:rsidRPr="00BE43DC" w:rsidTr="00D16A19">
        <w:trPr>
          <w:jc w:val="center"/>
        </w:trPr>
        <w:tc>
          <w:tcPr>
            <w:tcW w:w="127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16A19" w:rsidRPr="00D16A19" w:rsidRDefault="00D16A19" w:rsidP="00B15A25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Діаметр балона (мм)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16A19" w:rsidRPr="00DB7AFD" w:rsidRDefault="00D16A19" w:rsidP="00B15A25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proofErr w:type="spellStart"/>
            <w:r w:rsidRPr="00BE43DC">
              <w:rPr>
                <w:sz w:val="20"/>
                <w:szCs w:val="20"/>
                <w:lang w:val="en-US"/>
              </w:rPr>
              <w:t>Ch</w:t>
            </w:r>
            <w:proofErr w:type="spellEnd"/>
            <w:r w:rsidRPr="00BE43DC">
              <w:rPr>
                <w:sz w:val="20"/>
                <w:szCs w:val="20"/>
                <w:lang w:val="en-US"/>
              </w:rPr>
              <w:t>/F</w:t>
            </w:r>
          </w:p>
        </w:tc>
        <w:tc>
          <w:tcPr>
            <w:tcW w:w="14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16A19" w:rsidRPr="00BE43DC" w:rsidRDefault="00D16A19" w:rsidP="00B15A25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proofErr w:type="spellStart"/>
            <w:r w:rsidRPr="00BE43DC">
              <w:rPr>
                <w:sz w:val="20"/>
                <w:szCs w:val="20"/>
                <w:lang w:val="en-US"/>
              </w:rPr>
              <w:t>Зовнішній</w:t>
            </w:r>
            <w:proofErr w:type="spellEnd"/>
            <w:r w:rsidR="00DB7AFD">
              <w:rPr>
                <w:sz w:val="20"/>
                <w:szCs w:val="20"/>
                <w:lang w:val="uk-UA"/>
              </w:rPr>
              <w:t xml:space="preserve"> </w:t>
            </w:r>
            <w:r w:rsidRPr="00BE43DC">
              <w:rPr>
                <w:sz w:val="20"/>
                <w:szCs w:val="20"/>
                <w:lang w:val="uk-UA"/>
              </w:rPr>
              <w:t xml:space="preserve">діаметр </w:t>
            </w:r>
            <w:r>
              <w:rPr>
                <w:sz w:val="20"/>
                <w:szCs w:val="20"/>
                <w:lang w:val="uk-UA"/>
              </w:rPr>
              <w:t xml:space="preserve">трубки </w:t>
            </w:r>
            <w:r w:rsidRPr="00BE43DC">
              <w:rPr>
                <w:sz w:val="20"/>
                <w:szCs w:val="20"/>
                <w:lang w:val="uk-UA"/>
              </w:rPr>
              <w:t>(мм)</w:t>
            </w:r>
          </w:p>
          <w:p w:rsidR="00D16A19" w:rsidRPr="00BE43DC" w:rsidRDefault="00D16A19" w:rsidP="00B15A25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</w:p>
        </w:tc>
        <w:tc>
          <w:tcPr>
            <w:tcW w:w="11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16A19" w:rsidRPr="00BE43DC" w:rsidRDefault="00D16A19" w:rsidP="00B15A25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BE43DC">
              <w:rPr>
                <w:sz w:val="20"/>
                <w:szCs w:val="20"/>
                <w:lang w:val="uk-UA"/>
              </w:rPr>
              <w:t>Колір адаптера</w:t>
            </w:r>
          </w:p>
        </w:tc>
      </w:tr>
      <w:tr w:rsidR="00D16A19" w:rsidRPr="00BE43DC" w:rsidTr="00D16A19">
        <w:trPr>
          <w:jc w:val="center"/>
        </w:trPr>
        <w:tc>
          <w:tcPr>
            <w:tcW w:w="127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16A19" w:rsidRPr="00D16A19" w:rsidRDefault="00D16A19" w:rsidP="00B15A25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16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16A19" w:rsidRPr="00BE43DC" w:rsidRDefault="00D16A19" w:rsidP="00B15A25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14</w:t>
            </w:r>
          </w:p>
          <w:p w:rsidR="00D16A19" w:rsidRPr="00BE43DC" w:rsidRDefault="00D16A19" w:rsidP="00B15A25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4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16A19" w:rsidRPr="00694D2B" w:rsidRDefault="00D16A19" w:rsidP="00B15A25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4,6</w:t>
            </w:r>
          </w:p>
        </w:tc>
        <w:tc>
          <w:tcPr>
            <w:tcW w:w="11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16A19" w:rsidRPr="00DB7AFD" w:rsidRDefault="00D16A19" w:rsidP="00B15A25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DB7AFD">
              <w:rPr>
                <w:sz w:val="20"/>
                <w:szCs w:val="20"/>
                <w:lang w:val="uk-UA"/>
              </w:rPr>
              <w:t>Зелений</w:t>
            </w:r>
          </w:p>
        </w:tc>
      </w:tr>
      <w:tr w:rsidR="00D16A19" w:rsidRPr="00BE43DC" w:rsidTr="00D16A19">
        <w:trPr>
          <w:jc w:val="center"/>
        </w:trPr>
        <w:tc>
          <w:tcPr>
            <w:tcW w:w="127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16A19" w:rsidRDefault="00D16A19" w:rsidP="00B15A25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20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16A19" w:rsidRPr="00D16A19" w:rsidRDefault="00D16A19" w:rsidP="00B15A25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18</w:t>
            </w:r>
          </w:p>
          <w:p w:rsidR="00D16A19" w:rsidRDefault="00D16A19" w:rsidP="00B15A25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4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16A19" w:rsidRDefault="00D16A19" w:rsidP="00B15A25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6,0</w:t>
            </w:r>
          </w:p>
        </w:tc>
        <w:tc>
          <w:tcPr>
            <w:tcW w:w="11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16A19" w:rsidRPr="00DB7AFD" w:rsidRDefault="00D16A19" w:rsidP="00B15A25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DB7AFD">
              <w:rPr>
                <w:sz w:val="20"/>
                <w:szCs w:val="20"/>
                <w:lang w:val="uk-UA"/>
              </w:rPr>
              <w:t>Червоний</w:t>
            </w:r>
          </w:p>
        </w:tc>
      </w:tr>
    </w:tbl>
    <w:p w:rsidR="000D4AA5" w:rsidRPr="00BE43DC" w:rsidRDefault="000D4AA5" w:rsidP="000D4AA5">
      <w:pPr>
        <w:spacing w:after="0" w:line="240" w:lineRule="auto"/>
        <w:ind w:right="-213"/>
        <w:jc w:val="center"/>
        <w:rPr>
          <w:rFonts w:cstheme="minorHAnsi"/>
          <w:sz w:val="20"/>
          <w:szCs w:val="20"/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2817416" cy="885825"/>
            <wp:effectExtent l="0" t="0" r="2540" b="0"/>
            <wp:docPr id="1186" name="Рисунок 364" descr="Дилатататор пищевода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6" name="Рисунок 364" descr="Дилатататор пищевода.bmp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475" cy="889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7AFD" w:rsidRDefault="00DB7AFD" w:rsidP="000D4AA5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DB7AFD" w:rsidRDefault="008767E2" w:rsidP="000D4AA5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-55880</wp:posOffset>
            </wp:positionH>
            <wp:positionV relativeFrom="paragraph">
              <wp:posOffset>32385</wp:posOffset>
            </wp:positionV>
            <wp:extent cx="289560" cy="281940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D4AA5" w:rsidRPr="00BE43DC" w:rsidRDefault="008767E2" w:rsidP="000D4AA5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    </w:t>
      </w:r>
      <w:r w:rsidR="000D4AA5" w:rsidRPr="00BE43DC">
        <w:rPr>
          <w:rFonts w:asciiTheme="minorHAnsi" w:hAnsiTheme="minorHAnsi" w:cstheme="minorHAnsi"/>
          <w:sz w:val="20"/>
          <w:szCs w:val="20"/>
          <w:lang w:val="uk-UA"/>
        </w:rPr>
        <w:t>ВИРОБНИК: НВО «</w:t>
      </w:r>
      <w:proofErr w:type="spellStart"/>
      <w:r w:rsidR="000D4AA5" w:rsidRPr="00BE43DC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0D4AA5" w:rsidRPr="00BE43DC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0D4AA5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0D4AA5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0D4AA5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0D4AA5" w:rsidRPr="00BE43DC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0D4AA5" w:rsidRPr="00BE43DC" w:rsidRDefault="000D4AA5" w:rsidP="000D4AA5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0D4AA5" w:rsidRPr="00BE43DC" w:rsidRDefault="000D4AA5" w:rsidP="000D4AA5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bCs/>
          <w:sz w:val="20"/>
          <w:szCs w:val="20"/>
          <w:lang w:val="uk-UA"/>
        </w:rPr>
      </w:pPr>
      <w:r w:rsidRPr="00BE43DC">
        <w:rPr>
          <w:rFonts w:asciiTheme="minorHAnsi" w:hAnsiTheme="minorHAnsi" w:cs="Arial"/>
          <w:b/>
          <w:bCs/>
          <w:sz w:val="20"/>
          <w:szCs w:val="20"/>
          <w:lang w:val="uk-UA"/>
        </w:rPr>
        <w:t xml:space="preserve">REF  </w:t>
      </w:r>
      <w:r w:rsidRPr="00BE43DC"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0D4AA5" w:rsidRPr="00BE43DC" w:rsidRDefault="000D4AA5" w:rsidP="000D4AA5">
      <w:pPr>
        <w:pStyle w:val="a4"/>
        <w:tabs>
          <w:tab w:val="left" w:pos="708"/>
        </w:tabs>
        <w:ind w:right="-213"/>
        <w:rPr>
          <w:rFonts w:asciiTheme="minorHAnsi" w:hAnsiTheme="minorHAnsi"/>
          <w:sz w:val="20"/>
          <w:szCs w:val="20"/>
          <w:lang w:val="uk-UA"/>
        </w:rPr>
      </w:pPr>
      <w:r w:rsidRPr="00BE43DC">
        <w:rPr>
          <w:rFonts w:asciiTheme="minorHAnsi" w:hAnsi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D4AA5" w:rsidRPr="00BE43DC" w:rsidRDefault="000D4AA5" w:rsidP="000D4AA5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   Дата виготовлення  </w:t>
      </w:r>
    </w:p>
    <w:p w:rsidR="000D4AA5" w:rsidRPr="00BE43DC" w:rsidRDefault="000D4AA5" w:rsidP="000D4AA5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0"/>
            <wp:wrapNone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D4AA5" w:rsidRPr="00BE43DC" w:rsidRDefault="000D4AA5" w:rsidP="000D4AA5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  У разі пошкодження упаковки не використовувати</w:t>
      </w:r>
    </w:p>
    <w:p w:rsidR="000D4AA5" w:rsidRPr="00BE43DC" w:rsidRDefault="000D4AA5" w:rsidP="000D4AA5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0D4AA5" w:rsidRPr="00BE43DC" w:rsidRDefault="000D4AA5" w:rsidP="000D4AA5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-65750</wp:posOffset>
            </wp:positionH>
            <wp:positionV relativeFrom="paragraph">
              <wp:posOffset>-3175</wp:posOffset>
            </wp:positionV>
            <wp:extent cx="266065" cy="280670"/>
            <wp:effectExtent l="0" t="0" r="0" b="0"/>
            <wp:wrapNone/>
            <wp:docPr id="1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E43DC">
        <w:rPr>
          <w:sz w:val="20"/>
          <w:szCs w:val="20"/>
          <w:lang w:val="uk-UA"/>
        </w:rPr>
        <w:t xml:space="preserve">  Повторно не використовувати</w:t>
      </w:r>
    </w:p>
    <w:p w:rsidR="000D4AA5" w:rsidRPr="00BE43DC" w:rsidRDefault="000D4AA5" w:rsidP="000D4AA5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0D4AA5" w:rsidRPr="00BE43DC" w:rsidRDefault="000D4AA5" w:rsidP="000D4AA5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41910</wp:posOffset>
            </wp:positionH>
            <wp:positionV relativeFrom="paragraph">
              <wp:posOffset>61595</wp:posOffset>
            </wp:positionV>
            <wp:extent cx="144780" cy="342900"/>
            <wp:effectExtent l="19050" t="0" r="7620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D4AA5" w:rsidRPr="00BE43DC" w:rsidRDefault="008767E2" w:rsidP="000D4AA5">
      <w:pPr>
        <w:spacing w:after="0" w:line="240" w:lineRule="auto"/>
        <w:ind w:left="360" w:right="-213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ab/>
      </w:r>
      <w:r w:rsidR="000D4AA5" w:rsidRPr="00BE43DC">
        <w:rPr>
          <w:sz w:val="20"/>
          <w:szCs w:val="20"/>
          <w:lang w:val="uk-UA"/>
        </w:rPr>
        <w:t xml:space="preserve"> </w:t>
      </w:r>
      <w:r w:rsidR="00DB7AFD">
        <w:rPr>
          <w:sz w:val="20"/>
          <w:szCs w:val="20"/>
          <w:lang w:val="uk-UA"/>
        </w:rPr>
        <w:t>Партія</w:t>
      </w:r>
    </w:p>
    <w:p w:rsidR="000D4AA5" w:rsidRPr="00BE43DC" w:rsidRDefault="000D4AA5" w:rsidP="000D4AA5">
      <w:pPr>
        <w:spacing w:after="0" w:line="240" w:lineRule="auto"/>
        <w:ind w:right="-213"/>
        <w:rPr>
          <w:sz w:val="20"/>
          <w:szCs w:val="20"/>
          <w:lang w:val="uk-UA"/>
        </w:rPr>
      </w:pPr>
    </w:p>
    <w:p w:rsidR="000D4AA5" w:rsidRPr="00BE43DC" w:rsidRDefault="000D4AA5" w:rsidP="000D4AA5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BE43DC">
        <w:rPr>
          <w:sz w:val="20"/>
          <w:szCs w:val="20"/>
          <w:lang w:val="uk-UA"/>
        </w:rPr>
        <w:t xml:space="preserve">  Стерилізовано оксидом етилену</w:t>
      </w:r>
    </w:p>
    <w:p w:rsidR="000D4AA5" w:rsidRPr="00BE43DC" w:rsidRDefault="000D4AA5" w:rsidP="000D4AA5">
      <w:pPr>
        <w:spacing w:after="0" w:line="240" w:lineRule="auto"/>
        <w:ind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-83350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D4AA5" w:rsidRPr="00BE43DC" w:rsidRDefault="000D4AA5" w:rsidP="000D4AA5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EA0045" w:rsidRDefault="00EA0045" w:rsidP="00EA0045">
      <w:pPr>
        <w:spacing w:after="0" w:line="240" w:lineRule="auto"/>
        <w:ind w:right="-213" w:firstLine="708"/>
        <w:rPr>
          <w:lang w:val="uk-UA"/>
        </w:rPr>
      </w:pPr>
    </w:p>
    <w:p w:rsidR="00EA0045" w:rsidRDefault="00EA0045" w:rsidP="00EA0045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20160120_ico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EC21FB">
        <w:rPr>
          <w:rFonts w:cstheme="minorHAnsi"/>
          <w:sz w:val="20"/>
          <w:szCs w:val="20"/>
          <w:lang w:val="uk-UA"/>
        </w:rPr>
        <w:t>.</w:t>
      </w:r>
    </w:p>
    <w:p w:rsidR="00EA0045" w:rsidRDefault="00EA0045" w:rsidP="00EA0045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EA0045" w:rsidRPr="00F751F7" w:rsidRDefault="00EA0045" w:rsidP="00EA0045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 w:rsidRPr="00F751F7">
        <w:rPr>
          <w:rFonts w:ascii="Times New Roman" w:hAnsi="Times New Roman"/>
          <w:sz w:val="16"/>
          <w:szCs w:val="16"/>
          <w:lang w:val="en-US"/>
        </w:rPr>
        <w:t>UA</w:t>
      </w:r>
      <w:r w:rsidRPr="00F751F7">
        <w:rPr>
          <w:rFonts w:ascii="Times New Roman" w:hAnsi="Times New Roman"/>
          <w:sz w:val="16"/>
          <w:szCs w:val="16"/>
          <w:lang w:val="uk-UA"/>
        </w:rPr>
        <w:t>.</w:t>
      </w:r>
      <w:r w:rsidRPr="00F751F7">
        <w:rPr>
          <w:rFonts w:ascii="Times New Roman" w:hAnsi="Times New Roman"/>
          <w:sz w:val="16"/>
          <w:szCs w:val="16"/>
          <w:lang w:val="en-US"/>
        </w:rPr>
        <w:t>TR</w:t>
      </w:r>
      <w:r w:rsidRPr="00F751F7">
        <w:rPr>
          <w:rFonts w:ascii="Times New Roman" w:hAnsi="Times New Roman"/>
          <w:sz w:val="16"/>
          <w:szCs w:val="16"/>
          <w:lang w:val="uk-UA"/>
        </w:rPr>
        <w:t>.101</w:t>
      </w:r>
    </w:p>
    <w:p w:rsidR="00EA0045" w:rsidRPr="005B6D1F" w:rsidRDefault="00EA0045" w:rsidP="00EA0045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</w:t>
      </w:r>
      <w:r w:rsidRPr="005B6D1F">
        <w:rPr>
          <w:rFonts w:ascii="Times New Roman" w:hAnsi="Times New Roman"/>
          <w:sz w:val="16"/>
          <w:szCs w:val="16"/>
          <w:lang w:val="uk-UA"/>
        </w:rPr>
        <w:t>Редакція 2. Затверджено 04.07.2017.</w:t>
      </w:r>
    </w:p>
    <w:p w:rsidR="00EA0045" w:rsidRDefault="00EA0045" w:rsidP="00EA0045">
      <w:pPr>
        <w:spacing w:after="0" w:line="240" w:lineRule="auto"/>
        <w:ind w:right="-213"/>
        <w:rPr>
          <w:rFonts w:ascii="Times New Roman" w:hAnsi="Times New Roman" w:cs="Times New Roman"/>
          <w:sz w:val="20"/>
          <w:szCs w:val="20"/>
          <w:lang w:val="uk-UA"/>
        </w:rPr>
      </w:pPr>
    </w:p>
    <w:p w:rsidR="000D4AA5" w:rsidRPr="00BE43DC" w:rsidRDefault="000D4AA5" w:rsidP="000D4AA5">
      <w:pPr>
        <w:rPr>
          <w:sz w:val="20"/>
          <w:szCs w:val="20"/>
          <w:lang w:val="uk-UA"/>
        </w:rPr>
      </w:pPr>
    </w:p>
    <w:p w:rsidR="00977CEB" w:rsidRPr="000D4AA5" w:rsidRDefault="00993EAE">
      <w:pPr>
        <w:rPr>
          <w:lang w:val="uk-UA"/>
        </w:rPr>
      </w:pPr>
    </w:p>
    <w:sectPr w:rsidR="00977CEB" w:rsidRPr="000D4AA5" w:rsidSect="00DB7AFD">
      <w:headerReference w:type="default" r:id="rId17"/>
      <w:pgSz w:w="11906" w:h="16838"/>
      <w:pgMar w:top="968" w:right="424" w:bottom="3828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93EAE" w:rsidRDefault="00993EAE" w:rsidP="00E90E3D">
      <w:pPr>
        <w:spacing w:after="0" w:line="240" w:lineRule="auto"/>
      </w:pPr>
      <w:r>
        <w:separator/>
      </w:r>
    </w:p>
  </w:endnote>
  <w:endnote w:type="continuationSeparator" w:id="0">
    <w:p w:rsidR="00993EAE" w:rsidRDefault="00993EAE" w:rsidP="00E90E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1"/>
    <w:family w:val="roman"/>
    <w:notTrueType/>
    <w:pitch w:val="variable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93EAE" w:rsidRDefault="00993EAE" w:rsidP="00E90E3D">
      <w:pPr>
        <w:spacing w:after="0" w:line="240" w:lineRule="auto"/>
      </w:pPr>
      <w:r>
        <w:separator/>
      </w:r>
    </w:p>
  </w:footnote>
  <w:footnote w:type="continuationSeparator" w:id="0">
    <w:p w:rsidR="00993EAE" w:rsidRDefault="00993EAE" w:rsidP="00E90E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D16A19" w:rsidP="00D3016D">
    <w:pPr>
      <w:pStyle w:val="a4"/>
      <w:tabs>
        <w:tab w:val="clear" w:pos="4677"/>
        <w:tab w:val="left" w:pos="0"/>
      </w:tabs>
    </w:pPr>
    <w:r w:rsidRPr="00590117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</w:t>
    </w:r>
    <w:r w:rsidR="00DB7AFD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для використання  </w:t>
    </w:r>
    <w:r w:rsidRPr="000D4AA5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>
          <wp:extent cx="4034790" cy="297180"/>
          <wp:effectExtent l="19050" t="0" r="3810" b="0"/>
          <wp:docPr id="5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993EAE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20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30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7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4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2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9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6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3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0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814" w:hanging="360"/>
      </w:pPr>
      <w:rPr>
        <w:rFonts w:ascii="Wingdings" w:hAnsi="Wingdings" w:hint="default"/>
      </w:rPr>
    </w:lvl>
  </w:abstractNum>
  <w:abstractNum w:abstractNumId="2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D4AA5"/>
    <w:rsid w:val="000D4AA5"/>
    <w:rsid w:val="003D7C78"/>
    <w:rsid w:val="0061767E"/>
    <w:rsid w:val="007666FE"/>
    <w:rsid w:val="0080782E"/>
    <w:rsid w:val="008767E2"/>
    <w:rsid w:val="00993EAE"/>
    <w:rsid w:val="00D0109B"/>
    <w:rsid w:val="00D16A19"/>
    <w:rsid w:val="00D81A1F"/>
    <w:rsid w:val="00DB7AFD"/>
    <w:rsid w:val="00E12EE2"/>
    <w:rsid w:val="00E90E3D"/>
    <w:rsid w:val="00EA0045"/>
    <w:rsid w:val="00EC21F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4AA5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D4AA5"/>
    <w:pPr>
      <w:ind w:left="720"/>
      <w:contextualSpacing/>
    </w:pPr>
  </w:style>
  <w:style w:type="paragraph" w:styleId="a4">
    <w:name w:val="header"/>
    <w:basedOn w:val="a"/>
    <w:link w:val="a5"/>
    <w:unhideWhenUsed/>
    <w:rsid w:val="000D4AA5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0D4AA5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0D4AA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0D4AA5"/>
  </w:style>
  <w:style w:type="table" w:styleId="a8">
    <w:name w:val="Table Grid"/>
    <w:basedOn w:val="a1"/>
    <w:uiPriority w:val="59"/>
    <w:rsid w:val="000D4AA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DB7A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DB7AF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1</Pages>
  <Words>381</Words>
  <Characters>2174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Sitai</dc:creator>
  <cp:keywords/>
  <dc:description/>
  <cp:lastModifiedBy>Nataly</cp:lastModifiedBy>
  <cp:revision>5</cp:revision>
  <dcterms:created xsi:type="dcterms:W3CDTF">2017-02-06T08:54:00Z</dcterms:created>
  <dcterms:modified xsi:type="dcterms:W3CDTF">2020-10-22T12:40:00Z</dcterms:modified>
</cp:coreProperties>
</file>